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7F" w:rsidRPr="003054E2" w:rsidRDefault="00506723">
      <w:pPr>
        <w:rPr>
          <w:rFonts w:ascii="Arial" w:hAnsi="Arial" w:cs="Arial"/>
          <w:b/>
          <w:u w:val="single"/>
        </w:rPr>
      </w:pPr>
      <w:r w:rsidRPr="00F74B85">
        <w:rPr>
          <w:rFonts w:ascii="Arial" w:hAnsi="Arial" w:cs="Arial"/>
          <w:b/>
          <w:u w:val="single"/>
        </w:rPr>
        <w:t>Adviesprocedure</w:t>
      </w:r>
      <w:r w:rsidR="00A95555" w:rsidRPr="00F74B85">
        <w:rPr>
          <w:rFonts w:ascii="Arial" w:hAnsi="Arial" w:cs="Arial"/>
          <w:b/>
          <w:u w:val="single"/>
        </w:rPr>
        <w:t xml:space="preserve"> Prinses Juliana School</w:t>
      </w:r>
      <w:r w:rsidR="008603FF" w:rsidRPr="00F74B85">
        <w:rPr>
          <w:rFonts w:ascii="Arial" w:hAnsi="Arial" w:cs="Arial"/>
          <w:b/>
          <w:u w:val="single"/>
        </w:rPr>
        <w:t xml:space="preserve">  </w:t>
      </w:r>
      <w:r w:rsidR="008603FF" w:rsidRPr="00F74B85">
        <w:rPr>
          <w:rFonts w:ascii="Arial" w:hAnsi="Arial" w:cs="Arial"/>
          <w:b/>
          <w:u w:val="single"/>
        </w:rPr>
        <w:tab/>
      </w:r>
      <w:r w:rsidR="008603FF" w:rsidRPr="00F74B85">
        <w:rPr>
          <w:rFonts w:ascii="Arial" w:hAnsi="Arial" w:cs="Arial"/>
          <w:b/>
          <w:u w:val="single"/>
        </w:rPr>
        <w:tab/>
      </w:r>
      <w:r w:rsidR="008C0360">
        <w:rPr>
          <w:rFonts w:ascii="Arial" w:hAnsi="Arial" w:cs="Arial"/>
          <w:b/>
          <w:u w:val="single"/>
        </w:rPr>
        <w:tab/>
      </w:r>
      <w:r w:rsidR="008C0360">
        <w:rPr>
          <w:rFonts w:ascii="Arial" w:hAnsi="Arial" w:cs="Arial"/>
          <w:b/>
          <w:u w:val="single"/>
        </w:rPr>
        <w:tab/>
        <w:t xml:space="preserve">     202</w:t>
      </w:r>
      <w:r w:rsidR="00514951">
        <w:rPr>
          <w:rFonts w:ascii="Arial" w:hAnsi="Arial" w:cs="Arial"/>
          <w:b/>
          <w:u w:val="single"/>
        </w:rPr>
        <w:t>0</w:t>
      </w:r>
      <w:bookmarkStart w:id="0" w:name="_GoBack"/>
      <w:bookmarkEnd w:id="0"/>
      <w:r w:rsidR="008C0360">
        <w:rPr>
          <w:rFonts w:ascii="Arial" w:hAnsi="Arial" w:cs="Arial"/>
          <w:b/>
          <w:u w:val="single"/>
        </w:rPr>
        <w:t>-2021</w:t>
      </w:r>
    </w:p>
    <w:p w:rsidR="00192B11" w:rsidRPr="00F74B85" w:rsidRDefault="00506723">
      <w:pPr>
        <w:rPr>
          <w:rFonts w:ascii="Arial" w:hAnsi="Arial" w:cs="Arial"/>
          <w:i/>
        </w:rPr>
      </w:pPr>
      <w:r w:rsidRPr="00F74B85">
        <w:rPr>
          <w:rFonts w:ascii="Arial" w:hAnsi="Arial" w:cs="Arial"/>
          <w:b/>
        </w:rPr>
        <w:t>Doel van de procedure</w:t>
      </w:r>
      <w:r w:rsidRPr="00F74B85">
        <w:rPr>
          <w:rFonts w:ascii="Arial" w:hAnsi="Arial" w:cs="Arial"/>
        </w:rPr>
        <w:br/>
      </w:r>
      <w:r w:rsidR="005E58B5" w:rsidRPr="00F74B85">
        <w:rPr>
          <w:rFonts w:ascii="Arial" w:hAnsi="Arial" w:cs="Arial"/>
          <w:i/>
        </w:rPr>
        <w:t xml:space="preserve">Dit document bevat </w:t>
      </w:r>
      <w:r w:rsidRPr="00F74B85">
        <w:rPr>
          <w:rFonts w:ascii="Arial" w:hAnsi="Arial" w:cs="Arial"/>
          <w:i/>
        </w:rPr>
        <w:t xml:space="preserve">zorgvuldige en uitgebreide informatie over het </w:t>
      </w:r>
      <w:r w:rsidR="00192B11" w:rsidRPr="00F74B85">
        <w:rPr>
          <w:rFonts w:ascii="Arial" w:hAnsi="Arial" w:cs="Arial"/>
          <w:i/>
        </w:rPr>
        <w:t>procedure</w:t>
      </w:r>
      <w:r w:rsidRPr="00F74B85">
        <w:rPr>
          <w:rFonts w:ascii="Arial" w:hAnsi="Arial" w:cs="Arial"/>
          <w:i/>
        </w:rPr>
        <w:t xml:space="preserve"> dat gevolgd wordt op </w:t>
      </w:r>
      <w:r w:rsidR="003A245D" w:rsidRPr="00F74B85">
        <w:rPr>
          <w:rFonts w:ascii="Arial" w:hAnsi="Arial" w:cs="Arial"/>
          <w:i/>
        </w:rPr>
        <w:t>de Prinses Juliana S</w:t>
      </w:r>
      <w:r w:rsidR="00192B11" w:rsidRPr="00F74B85">
        <w:rPr>
          <w:rFonts w:ascii="Arial" w:hAnsi="Arial" w:cs="Arial"/>
          <w:i/>
        </w:rPr>
        <w:t xml:space="preserve">chool </w:t>
      </w:r>
      <w:r w:rsidRPr="00F74B85">
        <w:rPr>
          <w:rFonts w:ascii="Arial" w:hAnsi="Arial" w:cs="Arial"/>
          <w:i/>
        </w:rPr>
        <w:t xml:space="preserve">om tot een </w:t>
      </w:r>
      <w:r w:rsidR="00192B11" w:rsidRPr="00F74B85">
        <w:rPr>
          <w:rFonts w:ascii="Arial" w:hAnsi="Arial" w:cs="Arial"/>
          <w:i/>
        </w:rPr>
        <w:t>passend ad</w:t>
      </w:r>
      <w:r w:rsidR="003851CB" w:rsidRPr="00F74B85">
        <w:rPr>
          <w:rFonts w:ascii="Arial" w:hAnsi="Arial" w:cs="Arial"/>
          <w:i/>
        </w:rPr>
        <w:t xml:space="preserve">vies te komen. </w:t>
      </w:r>
    </w:p>
    <w:p w:rsidR="003E2001" w:rsidRDefault="003E2001" w:rsidP="00227DA9">
      <w:pPr>
        <w:pStyle w:val="Kop1"/>
        <w:rPr>
          <w:rFonts w:ascii="Arial" w:hAnsi="Arial" w:cs="Arial"/>
          <w:b/>
          <w:color w:val="auto"/>
          <w:sz w:val="22"/>
          <w:szCs w:val="22"/>
        </w:rPr>
      </w:pPr>
    </w:p>
    <w:p w:rsidR="001113BE" w:rsidRPr="009715CB" w:rsidRDefault="001113BE" w:rsidP="00227DA9">
      <w:pPr>
        <w:pStyle w:val="Kop1"/>
        <w:rPr>
          <w:rFonts w:ascii="Arial" w:hAnsi="Arial" w:cs="Arial"/>
          <w:b/>
          <w:color w:val="auto"/>
          <w:sz w:val="22"/>
          <w:szCs w:val="22"/>
        </w:rPr>
      </w:pPr>
      <w:r w:rsidRPr="009715CB">
        <w:rPr>
          <w:rFonts w:ascii="Arial" w:hAnsi="Arial" w:cs="Arial"/>
          <w:b/>
          <w:color w:val="auto"/>
          <w:sz w:val="22"/>
          <w:szCs w:val="22"/>
        </w:rPr>
        <w:t>Algemeen</w:t>
      </w:r>
    </w:p>
    <w:p w:rsidR="0024005A" w:rsidRPr="00F74B85" w:rsidRDefault="005E58B5">
      <w:pPr>
        <w:rPr>
          <w:rFonts w:ascii="Arial" w:hAnsi="Arial" w:cs="Arial"/>
          <w:color w:val="000000"/>
          <w:shd w:val="clear" w:color="auto" w:fill="FFFFFF"/>
        </w:rPr>
      </w:pPr>
      <w:r w:rsidRPr="00F74B85">
        <w:rPr>
          <w:rFonts w:ascii="Arial" w:hAnsi="Arial" w:cs="Arial"/>
          <w:noProof/>
          <w:lang w:eastAsia="nl-NL"/>
        </w:rPr>
        <w:t xml:space="preserve">Leerlingen van de Prinses Juliana school ontvangen </w:t>
      </w:r>
      <w:r w:rsidR="001113BE" w:rsidRPr="00F74B85">
        <w:rPr>
          <w:rFonts w:ascii="Arial" w:hAnsi="Arial" w:cs="Arial"/>
          <w:color w:val="000000"/>
          <w:shd w:val="clear" w:color="auto" w:fill="FFFFFF"/>
        </w:rPr>
        <w:t xml:space="preserve">in groep 8 het </w:t>
      </w:r>
      <w:r w:rsidR="00B92552">
        <w:rPr>
          <w:rFonts w:ascii="Arial" w:hAnsi="Arial" w:cs="Arial"/>
          <w:color w:val="000000"/>
          <w:shd w:val="clear" w:color="auto" w:fill="FFFFFF"/>
        </w:rPr>
        <w:t xml:space="preserve">voorlopig </w:t>
      </w:r>
      <w:r w:rsidR="009E73B1">
        <w:rPr>
          <w:rFonts w:ascii="Arial" w:hAnsi="Arial" w:cs="Arial"/>
          <w:color w:val="000000"/>
          <w:shd w:val="clear" w:color="auto" w:fill="FFFFFF"/>
        </w:rPr>
        <w:t>school</w:t>
      </w:r>
      <w:r w:rsidR="005C0BB6">
        <w:rPr>
          <w:rFonts w:ascii="Arial" w:hAnsi="Arial" w:cs="Arial"/>
          <w:color w:val="000000"/>
          <w:shd w:val="clear" w:color="auto" w:fill="FFFFFF"/>
        </w:rPr>
        <w:t xml:space="preserve">advies kort na de Midden toets. </w:t>
      </w:r>
      <w:r w:rsidR="001113BE" w:rsidRPr="00F74B85">
        <w:rPr>
          <w:rFonts w:ascii="Arial" w:hAnsi="Arial" w:cs="Arial"/>
          <w:color w:val="000000"/>
          <w:shd w:val="clear" w:color="auto" w:fill="FFFFFF"/>
        </w:rPr>
        <w:t>Samen met de leerkracht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>(</w:t>
      </w:r>
      <w:r w:rsidR="001113BE" w:rsidRPr="00F74B85">
        <w:rPr>
          <w:rFonts w:ascii="Arial" w:hAnsi="Arial" w:cs="Arial"/>
          <w:color w:val="000000"/>
          <w:shd w:val="clear" w:color="auto" w:fill="FFFFFF"/>
        </w:rPr>
        <w:t>en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>)</w:t>
      </w:r>
      <w:r w:rsidR="00164CEF">
        <w:rPr>
          <w:rFonts w:ascii="Arial" w:hAnsi="Arial" w:cs="Arial"/>
          <w:color w:val="000000"/>
          <w:shd w:val="clear" w:color="auto" w:fill="FFFFFF"/>
        </w:rPr>
        <w:t xml:space="preserve"> van groep 8, de i</w:t>
      </w:r>
      <w:r w:rsidR="001113BE" w:rsidRPr="00F74B85">
        <w:rPr>
          <w:rFonts w:ascii="Arial" w:hAnsi="Arial" w:cs="Arial"/>
          <w:color w:val="000000"/>
          <w:shd w:val="clear" w:color="auto" w:fill="FFFFFF"/>
        </w:rPr>
        <w:t>ntern begeleiders en de d</w:t>
      </w:r>
      <w:r w:rsidRPr="00F74B85">
        <w:rPr>
          <w:rFonts w:ascii="Arial" w:hAnsi="Arial" w:cs="Arial"/>
          <w:color w:val="000000"/>
          <w:shd w:val="clear" w:color="auto" w:fill="FFFFFF"/>
        </w:rPr>
        <w:t>irectrice wordt er nauwkeurig een passend voorlopig advies gevormd. Op basis van dit schooladvies sch</w:t>
      </w:r>
      <w:r w:rsidR="00AD0B01">
        <w:rPr>
          <w:rFonts w:ascii="Arial" w:hAnsi="Arial" w:cs="Arial"/>
          <w:color w:val="000000"/>
          <w:shd w:val="clear" w:color="auto" w:fill="FFFFFF"/>
        </w:rPr>
        <w:t>r</w:t>
      </w:r>
      <w:r w:rsidRPr="00F74B85">
        <w:rPr>
          <w:rFonts w:ascii="Arial" w:hAnsi="Arial" w:cs="Arial"/>
          <w:color w:val="000000"/>
          <w:shd w:val="clear" w:color="auto" w:fill="FFFFFF"/>
        </w:rPr>
        <w:t>ijven leerlingen zich in o</w:t>
      </w:r>
      <w:r w:rsidR="001113BE" w:rsidRPr="00F74B85">
        <w:rPr>
          <w:rFonts w:ascii="Arial" w:hAnsi="Arial" w:cs="Arial"/>
          <w:color w:val="000000"/>
          <w:shd w:val="clear" w:color="auto" w:fill="FFFFFF"/>
        </w:rPr>
        <w:t xml:space="preserve">p een middelbare school. </w:t>
      </w:r>
      <w:r w:rsidR="0024005A" w:rsidRPr="00F74B85">
        <w:rPr>
          <w:rFonts w:ascii="Arial" w:hAnsi="Arial" w:cs="Arial"/>
          <w:color w:val="000000"/>
          <w:shd w:val="clear" w:color="auto" w:fill="FFFFFF"/>
        </w:rPr>
        <w:t>Tegenwoordig is het advies van de school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 leidend. </w:t>
      </w:r>
    </w:p>
    <w:p w:rsidR="001720E4" w:rsidRDefault="001720E4">
      <w:pPr>
        <w:rPr>
          <w:rFonts w:ascii="Arial" w:hAnsi="Arial" w:cs="Arial"/>
          <w:color w:val="000000"/>
          <w:shd w:val="clear" w:color="auto" w:fill="FFFFFF"/>
        </w:rPr>
      </w:pPr>
    </w:p>
    <w:p w:rsidR="00FB4228" w:rsidRPr="0010188E" w:rsidRDefault="00627A00">
      <w:pPr>
        <w:rPr>
          <w:rFonts w:ascii="Arial" w:hAnsi="Arial" w:cs="Arial"/>
          <w:b/>
          <w:color w:val="000000"/>
          <w:shd w:val="clear" w:color="auto" w:fill="FFFFFF"/>
        </w:rPr>
      </w:pPr>
      <w:r w:rsidRPr="0010188E">
        <w:rPr>
          <w:rFonts w:ascii="Arial" w:hAnsi="Arial" w:cs="Arial"/>
          <w:b/>
          <w:color w:val="000000"/>
          <w:shd w:val="clear" w:color="auto" w:fill="FFFFFF"/>
        </w:rPr>
        <w:t>De adviezen die wij geven</w:t>
      </w:r>
      <w:r w:rsidR="00227DA9" w:rsidRPr="0010188E">
        <w:rPr>
          <w:rFonts w:ascii="Arial" w:hAnsi="Arial" w:cs="Arial"/>
          <w:b/>
          <w:color w:val="000000"/>
          <w:shd w:val="clear" w:color="auto" w:fill="FFFFFF"/>
        </w:rPr>
        <w:t>;</w:t>
      </w:r>
    </w:p>
    <w:p w:rsidR="00227DA9" w:rsidRPr="00F74B85" w:rsidRDefault="00227DA9" w:rsidP="00FB4228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nl-NL"/>
        </w:rPr>
      </w:pPr>
      <w:r w:rsidRPr="00F74B85">
        <w:rPr>
          <w:rFonts w:ascii="Arial" w:eastAsia="Times New Roman" w:hAnsi="Arial" w:cs="Arial"/>
          <w:color w:val="000000"/>
          <w:lang w:eastAsia="nl-NL"/>
        </w:rPr>
        <w:t xml:space="preserve">Pro </w:t>
      </w:r>
    </w:p>
    <w:p w:rsidR="00227DA9" w:rsidRPr="00F74B85" w:rsidRDefault="000D7616" w:rsidP="00FB4228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Vmbo Basis</w:t>
      </w:r>
      <w:r w:rsidR="00655C53">
        <w:rPr>
          <w:rFonts w:ascii="Arial" w:eastAsia="Times New Roman" w:hAnsi="Arial" w:cs="Arial"/>
          <w:color w:val="000000"/>
          <w:lang w:eastAsia="nl-NL"/>
        </w:rPr>
        <w:t>,</w:t>
      </w:r>
      <w:r w:rsidR="00655C53" w:rsidRPr="00F74B8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227DA9" w:rsidRPr="00F74B85">
        <w:rPr>
          <w:rFonts w:ascii="Arial" w:eastAsia="Times New Roman" w:hAnsi="Arial" w:cs="Arial"/>
          <w:color w:val="000000"/>
          <w:lang w:eastAsia="nl-NL"/>
        </w:rPr>
        <w:t>Kader</w:t>
      </w:r>
      <w:r w:rsidR="00655C53">
        <w:rPr>
          <w:rFonts w:ascii="Arial" w:eastAsia="Times New Roman" w:hAnsi="Arial" w:cs="Arial"/>
          <w:color w:val="000000"/>
          <w:lang w:eastAsia="nl-NL"/>
        </w:rPr>
        <w:t xml:space="preserve">, </w:t>
      </w:r>
      <w:r>
        <w:rPr>
          <w:rFonts w:ascii="Arial" w:eastAsia="Times New Roman" w:hAnsi="Arial" w:cs="Arial"/>
          <w:color w:val="000000"/>
          <w:lang w:eastAsia="nl-NL"/>
        </w:rPr>
        <w:t xml:space="preserve">Gemengd </w:t>
      </w:r>
      <w:r w:rsidR="00655C53">
        <w:rPr>
          <w:rFonts w:ascii="Arial" w:eastAsia="Times New Roman" w:hAnsi="Arial" w:cs="Arial"/>
          <w:color w:val="000000"/>
          <w:lang w:eastAsia="nl-NL"/>
        </w:rPr>
        <w:t xml:space="preserve">En </w:t>
      </w:r>
      <w:r w:rsidR="00227DA9" w:rsidRPr="00F74B85">
        <w:rPr>
          <w:rFonts w:ascii="Arial" w:eastAsia="Times New Roman" w:hAnsi="Arial" w:cs="Arial"/>
          <w:color w:val="000000"/>
          <w:lang w:eastAsia="nl-NL"/>
        </w:rPr>
        <w:t>Theoretisch</w:t>
      </w:r>
    </w:p>
    <w:p w:rsidR="00FB4228" w:rsidRPr="00F74B85" w:rsidRDefault="00655C53" w:rsidP="00FB4228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nl-NL"/>
        </w:rPr>
      </w:pPr>
      <w:r w:rsidRPr="00F74B85">
        <w:rPr>
          <w:rFonts w:ascii="Arial" w:eastAsia="Times New Roman" w:hAnsi="Arial" w:cs="Arial"/>
          <w:color w:val="000000"/>
          <w:lang w:eastAsia="nl-NL"/>
        </w:rPr>
        <w:t>Havo</w:t>
      </w:r>
    </w:p>
    <w:p w:rsidR="00FB4228" w:rsidRPr="00F74B85" w:rsidRDefault="00655C53" w:rsidP="00FB4228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/>
        <w:textAlignment w:val="top"/>
        <w:rPr>
          <w:rFonts w:ascii="Arial" w:eastAsia="Times New Roman" w:hAnsi="Arial" w:cs="Arial"/>
          <w:color w:val="000000"/>
          <w:lang w:eastAsia="nl-NL"/>
        </w:rPr>
      </w:pPr>
      <w:r w:rsidRPr="00F74B85">
        <w:rPr>
          <w:rFonts w:ascii="Arial" w:eastAsia="Times New Roman" w:hAnsi="Arial" w:cs="Arial"/>
          <w:color w:val="000000"/>
          <w:lang w:eastAsia="nl-NL"/>
        </w:rPr>
        <w:t>Vwo</w:t>
      </w:r>
    </w:p>
    <w:p w:rsidR="00627A00" w:rsidRDefault="00627A00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</w:p>
    <w:p w:rsidR="0010188E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  <w:r w:rsidRPr="00F74B85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4030345</wp:posOffset>
            </wp:positionV>
            <wp:extent cx="4091940" cy="3595370"/>
            <wp:effectExtent l="0" t="0" r="3810" b="5080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88E" w:rsidRDefault="0010188E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</w:p>
    <w:p w:rsidR="0010188E" w:rsidRDefault="0010188E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</w:p>
    <w:p w:rsidR="0010188E" w:rsidRDefault="0010188E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</w:p>
    <w:p w:rsidR="0010188E" w:rsidRPr="00F74B85" w:rsidRDefault="0010188E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3E2001" w:rsidRDefault="003E2001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8F677D" w:rsidRDefault="008F677D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8F677D" w:rsidRDefault="008F677D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8F677D" w:rsidRDefault="008F677D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8F677D" w:rsidRDefault="008F677D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</w:p>
    <w:p w:rsidR="00227DA9" w:rsidRPr="00982029" w:rsidRDefault="00227DA9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lang w:eastAsia="nl-NL"/>
        </w:rPr>
      </w:pPr>
      <w:r w:rsidRPr="00982029">
        <w:rPr>
          <w:rFonts w:ascii="Arial" w:eastAsia="Times New Roman" w:hAnsi="Arial" w:cs="Arial"/>
          <w:lang w:eastAsia="nl-NL"/>
        </w:rPr>
        <w:t>Soms wor</w:t>
      </w:r>
      <w:r w:rsidR="00A626DC" w:rsidRPr="00982029">
        <w:rPr>
          <w:rFonts w:ascii="Arial" w:eastAsia="Times New Roman" w:hAnsi="Arial" w:cs="Arial"/>
          <w:lang w:eastAsia="nl-NL"/>
        </w:rPr>
        <w:t xml:space="preserve">den er dubbele adviezen gegeven en komt een leerling in een brugklas terecht waar </w:t>
      </w:r>
      <w:r w:rsidR="00D0744E" w:rsidRPr="00982029">
        <w:rPr>
          <w:rFonts w:ascii="Arial" w:eastAsia="Times New Roman" w:hAnsi="Arial" w:cs="Arial"/>
          <w:lang w:eastAsia="nl-NL"/>
        </w:rPr>
        <w:t>niveaus gecombineerd zijn. Na</w:t>
      </w:r>
      <w:r w:rsidR="00A626DC" w:rsidRPr="00982029">
        <w:rPr>
          <w:rFonts w:ascii="Arial" w:eastAsia="Times New Roman" w:hAnsi="Arial" w:cs="Arial"/>
          <w:lang w:eastAsia="nl-NL"/>
        </w:rPr>
        <w:t xml:space="preserve"> het eerste </w:t>
      </w:r>
      <w:r w:rsidR="003816AC">
        <w:rPr>
          <w:rFonts w:ascii="Arial" w:eastAsia="Times New Roman" w:hAnsi="Arial" w:cs="Arial"/>
          <w:lang w:eastAsia="nl-NL"/>
        </w:rPr>
        <w:t>of</w:t>
      </w:r>
      <w:r w:rsidR="00902F30">
        <w:rPr>
          <w:rFonts w:ascii="Arial" w:eastAsia="Times New Roman" w:hAnsi="Arial" w:cs="Arial"/>
          <w:lang w:eastAsia="nl-NL"/>
        </w:rPr>
        <w:t xml:space="preserve"> tweede jaar</w:t>
      </w:r>
      <w:r w:rsidR="00A626DC" w:rsidRPr="00982029">
        <w:rPr>
          <w:rFonts w:ascii="Arial" w:eastAsia="Times New Roman" w:hAnsi="Arial" w:cs="Arial"/>
          <w:lang w:eastAsia="nl-NL"/>
        </w:rPr>
        <w:t xml:space="preserve"> stromen leerlingen uit naar een passend niveau. </w:t>
      </w:r>
    </w:p>
    <w:p w:rsidR="0011542D" w:rsidRDefault="0011542D" w:rsidP="00627A00">
      <w:pPr>
        <w:shd w:val="clear" w:color="auto" w:fill="FFFFFF"/>
        <w:spacing w:before="48" w:after="48" w:line="240" w:lineRule="auto"/>
        <w:textAlignment w:val="top"/>
        <w:rPr>
          <w:rFonts w:ascii="Arial" w:eastAsia="Times New Roman" w:hAnsi="Arial" w:cs="Arial"/>
          <w:color w:val="000000"/>
          <w:lang w:eastAsia="nl-NL"/>
        </w:rPr>
      </w:pPr>
    </w:p>
    <w:p w:rsidR="001720E4" w:rsidRDefault="001720E4" w:rsidP="001720E4">
      <w:pPr>
        <w:jc w:val="center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br w:type="page"/>
      </w:r>
    </w:p>
    <w:p w:rsidR="00C74852" w:rsidRPr="0043668B" w:rsidRDefault="00C43B72" w:rsidP="00897F46">
      <w:pPr>
        <w:rPr>
          <w:rFonts w:ascii="Arial" w:hAnsi="Arial" w:cs="Arial"/>
          <w:color w:val="000000"/>
          <w:shd w:val="clear" w:color="auto" w:fill="FFFFFF"/>
        </w:rPr>
      </w:pPr>
      <w:r w:rsidRPr="00C460C7">
        <w:rPr>
          <w:rStyle w:val="Kop1Char"/>
          <w:rFonts w:ascii="Arial" w:hAnsi="Arial" w:cs="Arial"/>
          <w:b/>
          <w:color w:val="auto"/>
          <w:sz w:val="22"/>
          <w:szCs w:val="22"/>
        </w:rPr>
        <w:lastRenderedPageBreak/>
        <w:t xml:space="preserve">Het advies komt </w:t>
      </w:r>
      <w:r w:rsidR="00361544">
        <w:rPr>
          <w:rStyle w:val="Kop1Char"/>
          <w:rFonts w:ascii="Arial" w:hAnsi="Arial" w:cs="Arial"/>
          <w:b/>
          <w:color w:val="auto"/>
          <w:sz w:val="22"/>
          <w:szCs w:val="22"/>
        </w:rPr>
        <w:t xml:space="preserve">onder andere </w:t>
      </w:r>
      <w:r w:rsidRPr="00C460C7">
        <w:rPr>
          <w:rStyle w:val="Kop1Char"/>
          <w:rFonts w:ascii="Arial" w:hAnsi="Arial" w:cs="Arial"/>
          <w:b/>
          <w:color w:val="auto"/>
          <w:sz w:val="22"/>
          <w:szCs w:val="22"/>
        </w:rPr>
        <w:t xml:space="preserve">tot stand door </w:t>
      </w:r>
      <w:r w:rsidR="00C460C7">
        <w:rPr>
          <w:rStyle w:val="Kop1Char"/>
          <w:rFonts w:ascii="Arial" w:hAnsi="Arial" w:cs="Arial"/>
          <w:b/>
          <w:color w:val="auto"/>
          <w:sz w:val="22"/>
          <w:szCs w:val="22"/>
        </w:rPr>
        <w:t xml:space="preserve">te kijken naar </w:t>
      </w:r>
      <w:r w:rsidR="000D7616" w:rsidRPr="00C460C7">
        <w:rPr>
          <w:rStyle w:val="Kop1Char"/>
          <w:rFonts w:ascii="Arial" w:hAnsi="Arial" w:cs="Arial"/>
          <w:b/>
          <w:color w:val="auto"/>
          <w:sz w:val="22"/>
          <w:szCs w:val="22"/>
        </w:rPr>
        <w:t>de volgende punten</w:t>
      </w:r>
      <w:r w:rsidRPr="00C460C7">
        <w:rPr>
          <w:rStyle w:val="Kop1Char"/>
          <w:rFonts w:ascii="Arial" w:hAnsi="Arial" w:cs="Arial"/>
          <w:b/>
          <w:color w:val="auto"/>
          <w:sz w:val="22"/>
          <w:szCs w:val="22"/>
        </w:rPr>
        <w:t>;</w:t>
      </w:r>
      <w:r>
        <w:rPr>
          <w:rStyle w:val="Kop1Char"/>
          <w:rFonts w:ascii="Arial" w:hAnsi="Arial" w:cs="Arial"/>
          <w:color w:val="auto"/>
          <w:sz w:val="22"/>
          <w:szCs w:val="22"/>
        </w:rPr>
        <w:t xml:space="preserve"> </w:t>
      </w:r>
      <w:r w:rsidR="00211810">
        <w:rPr>
          <w:rFonts w:ascii="Arial" w:hAnsi="Arial" w:cs="Arial"/>
          <w:color w:val="000000"/>
        </w:rPr>
        <w:br/>
      </w:r>
      <w:r w:rsidR="00211810">
        <w:rPr>
          <w:rFonts w:ascii="Arial" w:hAnsi="Arial" w:cs="Arial"/>
          <w:color w:val="000000"/>
        </w:rPr>
        <w:br/>
        <w:t>1. De rapporten van gro</w:t>
      </w:r>
      <w:r w:rsidR="00994E56">
        <w:rPr>
          <w:rFonts w:ascii="Arial" w:hAnsi="Arial" w:cs="Arial"/>
          <w:color w:val="000000"/>
        </w:rPr>
        <w:t>ep 6, groep 7 en groep 8.</w:t>
      </w:r>
      <w:r w:rsidR="00B66D74">
        <w:rPr>
          <w:rFonts w:ascii="Arial" w:hAnsi="Arial" w:cs="Arial"/>
          <w:color w:val="000000"/>
        </w:rPr>
        <w:br/>
      </w:r>
      <w:r w:rsidR="00211810">
        <w:rPr>
          <w:rFonts w:ascii="Arial" w:hAnsi="Arial" w:cs="Arial"/>
          <w:color w:val="000000"/>
        </w:rPr>
        <w:br/>
        <w:t>2. De</w:t>
      </w:r>
      <w:r w:rsidR="00FB3D17">
        <w:rPr>
          <w:rFonts w:ascii="Arial" w:hAnsi="Arial" w:cs="Arial"/>
          <w:color w:val="000000"/>
        </w:rPr>
        <w:t xml:space="preserve"> resultaten van de</w:t>
      </w:r>
      <w:r w:rsidR="00211810">
        <w:rPr>
          <w:rFonts w:ascii="Arial" w:hAnsi="Arial" w:cs="Arial"/>
          <w:color w:val="000000"/>
        </w:rPr>
        <w:t xml:space="preserve"> m</w:t>
      </w:r>
      <w:r w:rsidR="00C74852" w:rsidRPr="00F74B85">
        <w:rPr>
          <w:rFonts w:ascii="Arial" w:hAnsi="Arial" w:cs="Arial"/>
          <w:color w:val="000000"/>
        </w:rPr>
        <w:t>ethode-gebonden toetsen</w:t>
      </w:r>
      <w:r w:rsidR="00C6789C">
        <w:rPr>
          <w:rFonts w:ascii="Arial" w:hAnsi="Arial" w:cs="Arial"/>
          <w:color w:val="000000"/>
        </w:rPr>
        <w:br/>
      </w:r>
      <w:r w:rsidR="00C74852" w:rsidRPr="00F74B85">
        <w:rPr>
          <w:rFonts w:ascii="Arial" w:hAnsi="Arial" w:cs="Arial"/>
          <w:color w:val="000000"/>
        </w:rPr>
        <w:br/>
        <w:t xml:space="preserve">3. De </w:t>
      </w:r>
      <w:r w:rsidR="00C74852" w:rsidRPr="00F74B85">
        <w:rPr>
          <w:rFonts w:ascii="Arial" w:hAnsi="Arial" w:cs="Arial"/>
        </w:rPr>
        <w:t xml:space="preserve">CITO-LVS toets resultaten </w:t>
      </w:r>
      <w:r w:rsidR="00211810">
        <w:rPr>
          <w:rFonts w:ascii="Arial" w:hAnsi="Arial" w:cs="Arial"/>
          <w:color w:val="000000"/>
        </w:rPr>
        <w:t>van groep 6, groep 7 en groep 8.</w:t>
      </w:r>
      <w:r w:rsidR="00211810">
        <w:rPr>
          <w:rFonts w:ascii="Arial" w:hAnsi="Arial" w:cs="Arial"/>
          <w:color w:val="000000"/>
        </w:rPr>
        <w:br/>
        <w:t xml:space="preserve">    </w:t>
      </w:r>
      <w:r w:rsidR="0080460B">
        <w:rPr>
          <w:rFonts w:ascii="Arial" w:hAnsi="Arial" w:cs="Arial"/>
          <w:color w:val="000000"/>
        </w:rPr>
        <w:t xml:space="preserve">Rekenen, Begrijpend Lezen, Technisch lezen en Spelling. </w:t>
      </w:r>
      <w:r w:rsidR="0080460B">
        <w:rPr>
          <w:rFonts w:ascii="Arial" w:hAnsi="Arial" w:cs="Arial"/>
          <w:color w:val="000000"/>
        </w:rPr>
        <w:br/>
      </w:r>
      <w:r w:rsidR="00C74852" w:rsidRPr="00F74B85">
        <w:rPr>
          <w:rFonts w:ascii="Arial" w:hAnsi="Arial" w:cs="Arial"/>
          <w:color w:val="000000"/>
        </w:rPr>
        <w:br/>
        <w:t xml:space="preserve">4. Het gedrag en algemene </w:t>
      </w:r>
      <w:r w:rsidR="0092320E">
        <w:rPr>
          <w:rFonts w:ascii="Arial" w:hAnsi="Arial" w:cs="Arial"/>
          <w:color w:val="000000"/>
        </w:rPr>
        <w:t xml:space="preserve">(werk-) </w:t>
      </w:r>
      <w:r w:rsidR="00C74852" w:rsidRPr="00F74B85">
        <w:rPr>
          <w:rFonts w:ascii="Arial" w:hAnsi="Arial" w:cs="Arial"/>
          <w:color w:val="000000"/>
        </w:rPr>
        <w:t xml:space="preserve">houding van het kind. </w:t>
      </w:r>
      <w:r w:rsidR="00C74852" w:rsidRPr="00F74B85">
        <w:rPr>
          <w:rFonts w:ascii="Arial" w:hAnsi="Arial" w:cs="Arial"/>
          <w:color w:val="000000"/>
        </w:rPr>
        <w:br/>
        <w:t xml:space="preserve"> </w:t>
      </w:r>
      <w:r w:rsidR="00C74852" w:rsidRPr="00F74B85">
        <w:rPr>
          <w:rFonts w:ascii="Arial" w:hAnsi="Arial" w:cs="Arial"/>
          <w:color w:val="000000"/>
        </w:rPr>
        <w:tab/>
      </w:r>
      <w:r w:rsidR="00C74852" w:rsidRPr="00BB2603">
        <w:rPr>
          <w:rFonts w:ascii="Arial" w:hAnsi="Arial" w:cs="Arial"/>
          <w:color w:val="000000"/>
        </w:rPr>
        <w:t>-</w:t>
      </w:r>
      <w:r w:rsidR="00A22502" w:rsidRPr="00BB2603">
        <w:rPr>
          <w:rFonts w:ascii="Arial" w:hAnsi="Arial" w:cs="Arial"/>
          <w:color w:val="000000"/>
        </w:rPr>
        <w:t>Hoe leert uw kind</w:t>
      </w:r>
      <w:r w:rsidR="00C74852" w:rsidRPr="00BB2603">
        <w:rPr>
          <w:rFonts w:ascii="Arial" w:hAnsi="Arial" w:cs="Arial"/>
          <w:color w:val="000000"/>
        </w:rPr>
        <w:t>?</w:t>
      </w:r>
      <w:r w:rsidR="00C74852" w:rsidRPr="00BB2603">
        <w:rPr>
          <w:rFonts w:ascii="Arial" w:hAnsi="Arial" w:cs="Arial"/>
          <w:color w:val="000000"/>
        </w:rPr>
        <w:br/>
        <w:t xml:space="preserve"> </w:t>
      </w:r>
      <w:r w:rsidR="00C74852" w:rsidRPr="00BB2603">
        <w:rPr>
          <w:rFonts w:ascii="Arial" w:hAnsi="Arial" w:cs="Arial"/>
          <w:color w:val="000000"/>
        </w:rPr>
        <w:tab/>
        <w:t>-Hoe gaat het met zijn/haar emotionele welbevinden?</w:t>
      </w:r>
      <w:r w:rsidR="00C74852" w:rsidRPr="00F74B85">
        <w:rPr>
          <w:rFonts w:ascii="Arial" w:hAnsi="Arial" w:cs="Arial"/>
          <w:color w:val="000000"/>
          <w:shd w:val="clear" w:color="auto" w:fill="FFFFFF"/>
        </w:rPr>
        <w:t> </w:t>
      </w:r>
      <w:r w:rsidR="008C0360">
        <w:rPr>
          <w:rFonts w:ascii="Arial" w:hAnsi="Arial" w:cs="Arial"/>
          <w:color w:val="000000"/>
          <w:shd w:val="clear" w:color="auto" w:fill="FFFFFF"/>
        </w:rPr>
        <w:br/>
        <w:t xml:space="preserve"> </w:t>
      </w:r>
      <w:r w:rsidR="008C0360">
        <w:rPr>
          <w:rFonts w:ascii="Arial" w:hAnsi="Arial" w:cs="Arial"/>
          <w:color w:val="000000"/>
          <w:shd w:val="clear" w:color="auto" w:fill="FFFFFF"/>
        </w:rPr>
        <w:tab/>
        <w:t>-Heeft uw kind weinig/veel (verlengde) instructie nodig?</w:t>
      </w:r>
      <w:r w:rsidR="008C0360">
        <w:rPr>
          <w:rFonts w:ascii="Arial" w:hAnsi="Arial" w:cs="Arial"/>
          <w:color w:val="000000"/>
          <w:shd w:val="clear" w:color="auto" w:fill="FFFFFF"/>
        </w:rPr>
        <w:br/>
      </w:r>
      <w:r w:rsidR="00B34FEB">
        <w:rPr>
          <w:rFonts w:ascii="Arial" w:hAnsi="Arial" w:cs="Arial"/>
          <w:color w:val="000000"/>
        </w:rPr>
        <w:t xml:space="preserve"> </w:t>
      </w:r>
      <w:r w:rsidR="00B34FEB">
        <w:rPr>
          <w:rFonts w:ascii="Arial" w:hAnsi="Arial" w:cs="Arial"/>
          <w:color w:val="000000"/>
        </w:rPr>
        <w:tab/>
      </w:r>
      <w:r w:rsidR="00B34FEB" w:rsidRPr="00BB2603">
        <w:rPr>
          <w:rFonts w:ascii="Arial" w:hAnsi="Arial" w:cs="Arial"/>
          <w:color w:val="000000"/>
        </w:rPr>
        <w:t>-Hoe werkt uw kind samen?</w:t>
      </w:r>
      <w:r w:rsidR="008C03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0360">
        <w:rPr>
          <w:rFonts w:ascii="Arial" w:hAnsi="Arial" w:cs="Arial"/>
          <w:color w:val="000000"/>
          <w:shd w:val="clear" w:color="auto" w:fill="FFFFFF"/>
        </w:rPr>
        <w:tab/>
      </w:r>
      <w:r w:rsidR="00B34FEB">
        <w:rPr>
          <w:rFonts w:ascii="Arial" w:hAnsi="Arial" w:cs="Arial"/>
          <w:color w:val="000000"/>
          <w:shd w:val="clear" w:color="auto" w:fill="FFFFFF"/>
        </w:rPr>
        <w:br/>
        <w:t xml:space="preserve"> </w:t>
      </w:r>
      <w:r w:rsidR="00B34FEB">
        <w:rPr>
          <w:rFonts w:ascii="Arial" w:hAnsi="Arial" w:cs="Arial"/>
          <w:color w:val="000000"/>
          <w:shd w:val="clear" w:color="auto" w:fill="FFFFFF"/>
        </w:rPr>
        <w:tab/>
        <w:t xml:space="preserve">-Kan uw kind </w:t>
      </w:r>
      <w:r w:rsidR="008C0360">
        <w:rPr>
          <w:rFonts w:ascii="Arial" w:hAnsi="Arial" w:cs="Arial"/>
          <w:color w:val="000000"/>
          <w:shd w:val="clear" w:color="auto" w:fill="FFFFFF"/>
        </w:rPr>
        <w:t>zelfstandig</w:t>
      </w:r>
      <w:r w:rsidR="00B34FEB">
        <w:rPr>
          <w:rFonts w:ascii="Arial" w:hAnsi="Arial" w:cs="Arial"/>
          <w:color w:val="000000"/>
          <w:shd w:val="clear" w:color="auto" w:fill="FFFFFF"/>
        </w:rPr>
        <w:t xml:space="preserve"> werken</w:t>
      </w:r>
      <w:r w:rsidR="008C0360">
        <w:rPr>
          <w:rFonts w:ascii="Arial" w:hAnsi="Arial" w:cs="Arial"/>
          <w:color w:val="000000"/>
          <w:shd w:val="clear" w:color="auto" w:fill="FFFFFF"/>
        </w:rPr>
        <w:t>?</w:t>
      </w:r>
      <w:r w:rsidR="008C0360">
        <w:rPr>
          <w:rFonts w:ascii="Arial" w:hAnsi="Arial" w:cs="Arial"/>
          <w:color w:val="000000"/>
          <w:shd w:val="clear" w:color="auto" w:fill="FFFFFF"/>
        </w:rPr>
        <w:br/>
        <w:t xml:space="preserve"> </w:t>
      </w:r>
      <w:r w:rsidR="008C0360">
        <w:rPr>
          <w:rFonts w:ascii="Arial" w:hAnsi="Arial" w:cs="Arial"/>
          <w:color w:val="000000"/>
          <w:shd w:val="clear" w:color="auto" w:fill="FFFFFF"/>
        </w:rPr>
        <w:tab/>
        <w:t>-Wat voor huiswerkgedrag laat uw kind zien?</w:t>
      </w:r>
      <w:r w:rsidR="00C6789C">
        <w:rPr>
          <w:rFonts w:ascii="Arial" w:hAnsi="Arial" w:cs="Arial"/>
          <w:color w:val="000000"/>
          <w:shd w:val="clear" w:color="auto" w:fill="FFFFFF"/>
        </w:rPr>
        <w:br/>
      </w:r>
      <w:r w:rsidR="00F337A9" w:rsidRPr="00F74B85">
        <w:rPr>
          <w:rFonts w:ascii="Arial" w:hAnsi="Arial" w:cs="Arial"/>
          <w:color w:val="000000"/>
          <w:shd w:val="clear" w:color="auto" w:fill="FFFFFF"/>
        </w:rPr>
        <w:br/>
      </w:r>
      <w:r w:rsidR="00DA54D8">
        <w:rPr>
          <w:rFonts w:ascii="Arial" w:hAnsi="Arial" w:cs="Arial"/>
          <w:color w:val="000000"/>
          <w:shd w:val="clear" w:color="auto" w:fill="FFFFFF"/>
        </w:rPr>
        <w:t xml:space="preserve">5. </w:t>
      </w:r>
      <w:r w:rsidR="0043668B">
        <w:rPr>
          <w:rFonts w:ascii="Arial" w:hAnsi="Arial" w:cs="Arial"/>
          <w:color w:val="000000"/>
          <w:shd w:val="clear" w:color="auto" w:fill="FFFFFF"/>
        </w:rPr>
        <w:t>Grote en belangrijke</w:t>
      </w:r>
      <w:r w:rsidR="00C74852" w:rsidRPr="00F74B85">
        <w:rPr>
          <w:rFonts w:ascii="Arial" w:hAnsi="Arial" w:cs="Arial"/>
          <w:color w:val="000000"/>
          <w:shd w:val="clear" w:color="auto" w:fill="FFFFFF"/>
        </w:rPr>
        <w:t xml:space="preserve"> gebeurtenissen </w:t>
      </w:r>
      <w:r w:rsidR="0043668B">
        <w:rPr>
          <w:rFonts w:ascii="Arial" w:hAnsi="Arial" w:cs="Arial"/>
          <w:color w:val="000000"/>
          <w:shd w:val="clear" w:color="auto" w:fill="FFFFFF"/>
        </w:rPr>
        <w:t xml:space="preserve">die een kind heeft meegemaakt die van invloed zijn </w:t>
      </w:r>
      <w:r w:rsidR="00F3110A">
        <w:rPr>
          <w:rFonts w:ascii="Arial" w:hAnsi="Arial" w:cs="Arial"/>
          <w:color w:val="000000"/>
          <w:shd w:val="clear" w:color="auto" w:fill="FFFFFF"/>
        </w:rPr>
        <w:t xml:space="preserve">op het verzuim en de </w:t>
      </w:r>
      <w:r w:rsidR="0043668B">
        <w:rPr>
          <w:rFonts w:ascii="Arial" w:hAnsi="Arial" w:cs="Arial"/>
          <w:color w:val="000000"/>
          <w:shd w:val="clear" w:color="auto" w:fill="FFFFFF"/>
        </w:rPr>
        <w:t>result</w:t>
      </w:r>
      <w:r w:rsidR="00F3110A">
        <w:rPr>
          <w:rFonts w:ascii="Arial" w:hAnsi="Arial" w:cs="Arial"/>
          <w:color w:val="000000"/>
          <w:shd w:val="clear" w:color="auto" w:fill="FFFFFF"/>
        </w:rPr>
        <w:t>aten.</w:t>
      </w:r>
      <w:r w:rsidR="0043668B">
        <w:rPr>
          <w:rFonts w:ascii="Arial" w:hAnsi="Arial" w:cs="Arial"/>
          <w:color w:val="000000"/>
          <w:shd w:val="clear" w:color="auto" w:fill="FFFFFF"/>
        </w:rPr>
        <w:br/>
      </w:r>
      <w:r w:rsidR="00F337A9" w:rsidRPr="00F74B85">
        <w:rPr>
          <w:rFonts w:ascii="Arial" w:hAnsi="Arial" w:cs="Arial"/>
          <w:color w:val="000000"/>
          <w:shd w:val="clear" w:color="auto" w:fill="FFFFFF"/>
        </w:rPr>
        <w:br/>
      </w:r>
      <w:r w:rsidR="00C74852" w:rsidRPr="00F74B85">
        <w:rPr>
          <w:rFonts w:ascii="Arial" w:hAnsi="Arial" w:cs="Arial"/>
          <w:color w:val="000000"/>
        </w:rPr>
        <w:t xml:space="preserve">6. </w:t>
      </w:r>
      <w:r w:rsidR="003C1D06">
        <w:rPr>
          <w:rFonts w:ascii="Arial" w:hAnsi="Arial" w:cs="Arial"/>
          <w:color w:val="000000"/>
        </w:rPr>
        <w:t xml:space="preserve">Onderzoeken die zijn afgenomen </w:t>
      </w:r>
      <w:r w:rsidR="00C74852" w:rsidRPr="00F74B85">
        <w:rPr>
          <w:rFonts w:ascii="Arial" w:hAnsi="Arial" w:cs="Arial"/>
          <w:color w:val="000000"/>
        </w:rPr>
        <w:t xml:space="preserve">die onderdeel uitmaken van de advisering. </w:t>
      </w:r>
    </w:p>
    <w:p w:rsidR="00AA51BE" w:rsidRDefault="00AA51BE" w:rsidP="003A245D">
      <w:pPr>
        <w:rPr>
          <w:rFonts w:ascii="Arial" w:hAnsi="Arial" w:cs="Arial"/>
        </w:rPr>
      </w:pPr>
    </w:p>
    <w:p w:rsidR="006B5AEC" w:rsidRDefault="000D7616" w:rsidP="003A24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97F46" w:rsidRPr="00897F46">
        <w:rPr>
          <w:rFonts w:ascii="Arial" w:hAnsi="Arial" w:cs="Arial"/>
          <w:b/>
        </w:rPr>
        <w:t>Leerlingvolgsysteem (LVS)</w:t>
      </w:r>
      <w:r w:rsidR="001B54FF">
        <w:rPr>
          <w:rFonts w:ascii="Arial" w:hAnsi="Arial" w:cs="Arial"/>
        </w:rPr>
        <w:br/>
      </w:r>
      <w:r w:rsidR="004302B7" w:rsidRPr="00F74B85">
        <w:rPr>
          <w:rFonts w:ascii="Arial" w:hAnsi="Arial" w:cs="Arial"/>
        </w:rPr>
        <w:t>Tijd</w:t>
      </w:r>
      <w:r w:rsidR="00111F66" w:rsidRPr="00F74B85">
        <w:rPr>
          <w:rFonts w:ascii="Arial" w:hAnsi="Arial" w:cs="Arial"/>
        </w:rPr>
        <w:t xml:space="preserve">ens ieder rapportgesprek wordt het rapport </w:t>
      </w:r>
      <w:r w:rsidR="00D508C0" w:rsidRPr="00F74B85">
        <w:rPr>
          <w:rFonts w:ascii="Arial" w:hAnsi="Arial" w:cs="Arial"/>
        </w:rPr>
        <w:t>met leerling en ouder</w:t>
      </w:r>
      <w:r w:rsidR="00111F66" w:rsidRPr="00F74B85">
        <w:rPr>
          <w:rFonts w:ascii="Arial" w:hAnsi="Arial" w:cs="Arial"/>
        </w:rPr>
        <w:t xml:space="preserve"> besproken. </w:t>
      </w:r>
      <w:r w:rsidR="000A0974">
        <w:rPr>
          <w:rFonts w:ascii="Arial" w:hAnsi="Arial" w:cs="Arial"/>
        </w:rPr>
        <w:br/>
      </w:r>
      <w:r w:rsidR="00111F66" w:rsidRPr="00F74B85">
        <w:rPr>
          <w:rFonts w:ascii="Arial" w:hAnsi="Arial" w:cs="Arial"/>
        </w:rPr>
        <w:t xml:space="preserve">Daarnaast </w:t>
      </w:r>
      <w:r w:rsidR="00D508C0" w:rsidRPr="00F74B85">
        <w:rPr>
          <w:rFonts w:ascii="Arial" w:hAnsi="Arial" w:cs="Arial"/>
        </w:rPr>
        <w:t>krijgen ouders</w:t>
      </w:r>
      <w:r w:rsidR="003A245D" w:rsidRPr="00F74B85">
        <w:rPr>
          <w:rFonts w:ascii="Arial" w:hAnsi="Arial" w:cs="Arial"/>
        </w:rPr>
        <w:t xml:space="preserve"> vanaf groep 3 tijdens </w:t>
      </w:r>
      <w:r w:rsidR="00044B35" w:rsidRPr="00F74B85">
        <w:rPr>
          <w:rFonts w:ascii="Arial" w:hAnsi="Arial" w:cs="Arial"/>
        </w:rPr>
        <w:t>de rapport</w:t>
      </w:r>
      <w:r w:rsidR="003A245D" w:rsidRPr="00F74B85">
        <w:rPr>
          <w:rFonts w:ascii="Arial" w:hAnsi="Arial" w:cs="Arial"/>
        </w:rPr>
        <w:t xml:space="preserve">gesprekken het </w:t>
      </w:r>
      <w:r w:rsidR="00111F66" w:rsidRPr="00F74B85">
        <w:rPr>
          <w:rFonts w:ascii="Arial" w:hAnsi="Arial" w:cs="Arial"/>
        </w:rPr>
        <w:t>leerlingvolgsysteem</w:t>
      </w:r>
      <w:r w:rsidR="000F2673" w:rsidRPr="00F74B85">
        <w:rPr>
          <w:rFonts w:ascii="Arial" w:hAnsi="Arial" w:cs="Arial"/>
        </w:rPr>
        <w:t xml:space="preserve"> (LVS)</w:t>
      </w:r>
      <w:r w:rsidR="00111F66" w:rsidRPr="00F74B85">
        <w:rPr>
          <w:rFonts w:ascii="Arial" w:hAnsi="Arial" w:cs="Arial"/>
        </w:rPr>
        <w:t xml:space="preserve"> </w:t>
      </w:r>
      <w:r w:rsidR="003A245D" w:rsidRPr="00F74B85">
        <w:rPr>
          <w:rFonts w:ascii="Arial" w:hAnsi="Arial" w:cs="Arial"/>
        </w:rPr>
        <w:t xml:space="preserve">te </w:t>
      </w:r>
      <w:r w:rsidR="00111F66" w:rsidRPr="00F74B85">
        <w:rPr>
          <w:rFonts w:ascii="Arial" w:hAnsi="Arial" w:cs="Arial"/>
        </w:rPr>
        <w:t xml:space="preserve">zien. Per vak (Begrijpend lezen, Rekenen, Spelling, Technisch lezen) worden de resultaten van de CITO toetsen </w:t>
      </w:r>
      <w:r w:rsidR="00985822">
        <w:rPr>
          <w:rFonts w:ascii="Arial" w:hAnsi="Arial" w:cs="Arial"/>
        </w:rPr>
        <w:t>gepresenteerd</w:t>
      </w:r>
      <w:r w:rsidR="00111F66" w:rsidRPr="00F74B85">
        <w:rPr>
          <w:rFonts w:ascii="Arial" w:hAnsi="Arial" w:cs="Arial"/>
        </w:rPr>
        <w:t xml:space="preserve">. </w:t>
      </w:r>
      <w:r w:rsidR="003A245D" w:rsidRPr="00F74B85">
        <w:rPr>
          <w:rFonts w:ascii="Arial" w:hAnsi="Arial" w:cs="Arial"/>
        </w:rPr>
        <w:t xml:space="preserve">Deze resultaten zijn gekoppeld aan de voorlopige adviezen per vak. </w:t>
      </w: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  <w:r w:rsidRPr="00F74B85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5531485</wp:posOffset>
            </wp:positionV>
            <wp:extent cx="3063240" cy="288544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1" t="38694" r="56036" b="10846"/>
                    <a:stretch/>
                  </pic:blipFill>
                  <pic:spPr bwMode="auto">
                    <a:xfrm>
                      <a:off x="0" y="0"/>
                      <a:ext cx="3063240" cy="288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i/>
          <w:color w:val="000000"/>
          <w:shd w:val="clear" w:color="auto" w:fill="FFFFFF"/>
        </w:rPr>
      </w:pPr>
    </w:p>
    <w:p w:rsidR="00600711" w:rsidRDefault="004618B6" w:rsidP="009846BA">
      <w:pPr>
        <w:rPr>
          <w:rFonts w:ascii="Arial" w:hAnsi="Arial" w:cs="Arial"/>
          <w:color w:val="000000"/>
          <w:shd w:val="clear" w:color="auto" w:fill="FFFFFF"/>
        </w:rPr>
      </w:pPr>
      <w:r w:rsidRPr="00600711">
        <w:rPr>
          <w:rFonts w:ascii="Arial" w:hAnsi="Arial" w:cs="Arial"/>
          <w:i/>
          <w:color w:val="000000"/>
          <w:shd w:val="clear" w:color="auto" w:fill="FFFFFF"/>
        </w:rPr>
        <w:t xml:space="preserve">In dit overzicht is te zien dat een kind Eind groep 4 een score heeft behaald die past bij HAVO </w:t>
      </w:r>
      <w:r w:rsidR="00600711">
        <w:rPr>
          <w:rFonts w:ascii="Arial" w:hAnsi="Arial" w:cs="Arial"/>
          <w:i/>
          <w:color w:val="000000"/>
          <w:shd w:val="clear" w:color="auto" w:fill="FFFFFF"/>
        </w:rPr>
        <w:t>voor</w:t>
      </w:r>
      <w:r w:rsidRPr="00600711">
        <w:rPr>
          <w:rFonts w:ascii="Arial" w:hAnsi="Arial" w:cs="Arial"/>
          <w:i/>
          <w:color w:val="000000"/>
          <w:shd w:val="clear" w:color="auto" w:fill="FFFFFF"/>
        </w:rPr>
        <w:t xml:space="preserve"> Technisch Lezen.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A51BE" w:rsidRDefault="00AA51BE" w:rsidP="009846BA">
      <w:pPr>
        <w:rPr>
          <w:rFonts w:ascii="Arial" w:hAnsi="Arial" w:cs="Arial"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color w:val="000000"/>
          <w:shd w:val="clear" w:color="auto" w:fill="FFFFFF"/>
        </w:rPr>
      </w:pPr>
    </w:p>
    <w:p w:rsidR="00AA51BE" w:rsidRDefault="00AA51BE" w:rsidP="009846BA">
      <w:pPr>
        <w:rPr>
          <w:rFonts w:ascii="Arial" w:hAnsi="Arial" w:cs="Arial"/>
          <w:color w:val="000000"/>
          <w:shd w:val="clear" w:color="auto" w:fill="FFFFFF"/>
        </w:rPr>
      </w:pPr>
    </w:p>
    <w:p w:rsidR="00E71FAA" w:rsidRDefault="00EE6E40" w:rsidP="00AC29FC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1249680" cy="1249680"/>
            <wp:effectExtent l="0" t="0" r="7620" b="7620"/>
            <wp:docPr id="5" name="Afbeelding 5" descr="Afbeeldingsresultaat voor cito eindt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cito eindto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B6">
        <w:rPr>
          <w:rFonts w:ascii="Arial" w:hAnsi="Arial" w:cs="Arial"/>
          <w:color w:val="000000"/>
          <w:shd w:val="clear" w:color="auto" w:fill="FFFFFF"/>
        </w:rPr>
        <w:br/>
      </w:r>
      <w:r w:rsidR="004618B6">
        <w:rPr>
          <w:rFonts w:ascii="Arial" w:hAnsi="Arial" w:cs="Arial"/>
          <w:color w:val="000000"/>
          <w:shd w:val="clear" w:color="auto" w:fill="FFFFFF"/>
        </w:rPr>
        <w:br/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1B4EBB" w:rsidRPr="00F74B85">
        <w:rPr>
          <w:rFonts w:ascii="Arial" w:hAnsi="Arial" w:cs="Arial"/>
          <w:color w:val="000000"/>
          <w:shd w:val="clear" w:color="auto" w:fill="FFFFFF"/>
        </w:rPr>
        <w:t xml:space="preserve">april 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maakt </w:t>
      </w:r>
      <w:r w:rsidR="004618B6">
        <w:rPr>
          <w:rFonts w:ascii="Arial" w:hAnsi="Arial" w:cs="Arial"/>
          <w:color w:val="000000"/>
          <w:shd w:val="clear" w:color="auto" w:fill="FFFFFF"/>
        </w:rPr>
        <w:t>de leerling de CITO E</w:t>
      </w:r>
      <w:r w:rsidR="001B4EBB" w:rsidRPr="00F74B85">
        <w:rPr>
          <w:rFonts w:ascii="Arial" w:hAnsi="Arial" w:cs="Arial"/>
          <w:color w:val="000000"/>
          <w:shd w:val="clear" w:color="auto" w:fill="FFFFFF"/>
        </w:rPr>
        <w:t>indtoets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, waar ook een </w:t>
      </w:r>
      <w:r w:rsidR="007747A3">
        <w:rPr>
          <w:rFonts w:ascii="Arial" w:hAnsi="Arial" w:cs="Arial"/>
          <w:color w:val="000000"/>
          <w:shd w:val="clear" w:color="auto" w:fill="FFFFFF"/>
        </w:rPr>
        <w:t xml:space="preserve">score met 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advies uit komt. </w:t>
      </w:r>
      <w:r w:rsidR="007747A3">
        <w:rPr>
          <w:rFonts w:ascii="Arial" w:hAnsi="Arial" w:cs="Arial"/>
          <w:color w:val="000000"/>
          <w:shd w:val="clear" w:color="auto" w:fill="FFFFFF"/>
        </w:rPr>
        <w:t>Vaak komt de behaalde score</w:t>
      </w:r>
      <w:r w:rsidR="008C1346">
        <w:rPr>
          <w:rFonts w:ascii="Arial" w:hAnsi="Arial" w:cs="Arial"/>
          <w:color w:val="000000"/>
          <w:shd w:val="clear" w:color="auto" w:fill="FFFFFF"/>
        </w:rPr>
        <w:t xml:space="preserve"> overeen met </w:t>
      </w:r>
      <w:r w:rsidR="007747A3">
        <w:rPr>
          <w:rFonts w:ascii="Arial" w:hAnsi="Arial" w:cs="Arial"/>
          <w:color w:val="000000"/>
          <w:shd w:val="clear" w:color="auto" w:fill="FFFFFF"/>
        </w:rPr>
        <w:t>het</w:t>
      </w:r>
      <w:r w:rsidR="008C1346">
        <w:rPr>
          <w:rFonts w:ascii="Arial" w:hAnsi="Arial" w:cs="Arial"/>
          <w:color w:val="000000"/>
          <w:shd w:val="clear" w:color="auto" w:fill="FFFFFF"/>
        </w:rPr>
        <w:t xml:space="preserve"> gegeven advies van de school. Ligt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 het advies van de eindtoets </w:t>
      </w:r>
      <w:r w:rsidR="008C1346">
        <w:rPr>
          <w:rFonts w:ascii="Arial" w:hAnsi="Arial" w:cs="Arial"/>
          <w:color w:val="000000"/>
          <w:shd w:val="clear" w:color="auto" w:fill="FFFFFF"/>
        </w:rPr>
        <w:t xml:space="preserve">toch 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hoger dan het schooladvies, dan </w:t>
      </w:r>
      <w:r w:rsidR="005A429E">
        <w:rPr>
          <w:rFonts w:ascii="Arial" w:hAnsi="Arial" w:cs="Arial"/>
          <w:color w:val="000000"/>
          <w:shd w:val="clear" w:color="auto" w:fill="FFFFFF"/>
        </w:rPr>
        <w:t xml:space="preserve">komt de leerling in aanmerking voor een heroverweging. </w:t>
      </w:r>
      <w:r w:rsidR="00E85E49">
        <w:rPr>
          <w:rFonts w:ascii="Arial" w:hAnsi="Arial" w:cs="Arial"/>
          <w:color w:val="000000"/>
          <w:shd w:val="clear" w:color="auto" w:fill="FFFFFF"/>
        </w:rPr>
        <w:t>De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 school </w:t>
      </w:r>
      <w:r w:rsidR="00E85E49">
        <w:rPr>
          <w:rFonts w:ascii="Arial" w:hAnsi="Arial" w:cs="Arial"/>
          <w:color w:val="000000"/>
          <w:shd w:val="clear" w:color="auto" w:fill="FFFFFF"/>
        </w:rPr>
        <w:t xml:space="preserve">kan 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het schooladvies </w:t>
      </w:r>
      <w:r w:rsidR="00E85E49">
        <w:rPr>
          <w:rFonts w:ascii="Arial" w:hAnsi="Arial" w:cs="Arial"/>
          <w:color w:val="000000"/>
          <w:shd w:val="clear" w:color="auto" w:fill="FFFFFF"/>
        </w:rPr>
        <w:t xml:space="preserve">alleen 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naar boven bijstellen of het schooladvies laten zoals het </w:t>
      </w:r>
      <w:r w:rsidR="00E85E49">
        <w:rPr>
          <w:rFonts w:ascii="Arial" w:hAnsi="Arial" w:cs="Arial"/>
          <w:color w:val="000000"/>
          <w:shd w:val="clear" w:color="auto" w:fill="FFFFFF"/>
        </w:rPr>
        <w:t>is</w:t>
      </w:r>
      <w:r w:rsidR="00FB4228" w:rsidRPr="00F74B8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2276C">
        <w:rPr>
          <w:rFonts w:ascii="Arial" w:hAnsi="Arial" w:cs="Arial"/>
          <w:color w:val="000000"/>
          <w:shd w:val="clear" w:color="auto" w:fill="FFFFFF"/>
        </w:rPr>
        <w:t xml:space="preserve">Ouders worden hiervoor </w:t>
      </w:r>
      <w:r w:rsidR="009846BA">
        <w:rPr>
          <w:rFonts w:ascii="Arial" w:hAnsi="Arial" w:cs="Arial"/>
          <w:color w:val="000000"/>
          <w:shd w:val="clear" w:color="auto" w:fill="FFFFFF"/>
        </w:rPr>
        <w:t xml:space="preserve">opnieuw uitgenodigd op school voor een gesprek. </w:t>
      </w:r>
    </w:p>
    <w:p w:rsidR="00AC29FC" w:rsidRDefault="00AC29FC" w:rsidP="00D24261">
      <w:pPr>
        <w:pBdr>
          <w:bottom w:val="single" w:sz="4" w:space="1" w:color="auto"/>
        </w:pBdr>
        <w:rPr>
          <w:rFonts w:ascii="Arial" w:hAnsi="Arial" w:cs="Arial"/>
          <w:color w:val="000000"/>
          <w:shd w:val="clear" w:color="auto" w:fill="FFFFFF"/>
        </w:rPr>
      </w:pPr>
    </w:p>
    <w:p w:rsidR="00AC29FC" w:rsidRPr="009B36B8" w:rsidRDefault="00AC29FC" w:rsidP="00AC29FC">
      <w:pP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p w:rsidR="00E71FAA" w:rsidRDefault="00E71FAA">
      <w:pPr>
        <w:rPr>
          <w:rFonts w:ascii="Arial" w:hAnsi="Arial" w:cs="Arial"/>
          <w:color w:val="000000"/>
          <w:shd w:val="clear" w:color="auto" w:fill="FFFFFF"/>
        </w:rPr>
      </w:pPr>
    </w:p>
    <w:p w:rsidR="00994E56" w:rsidRPr="00F74B85" w:rsidRDefault="00994E56">
      <w:pPr>
        <w:rPr>
          <w:rFonts w:ascii="Arial" w:hAnsi="Arial" w:cs="Arial"/>
        </w:rPr>
      </w:pPr>
    </w:p>
    <w:sectPr w:rsidR="00994E56" w:rsidRPr="00F7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1429"/>
    <w:multiLevelType w:val="multilevel"/>
    <w:tmpl w:val="17B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5"/>
    <w:rsid w:val="0001603C"/>
    <w:rsid w:val="00025D49"/>
    <w:rsid w:val="00035100"/>
    <w:rsid w:val="00043203"/>
    <w:rsid w:val="00044B35"/>
    <w:rsid w:val="000679CE"/>
    <w:rsid w:val="00094C27"/>
    <w:rsid w:val="000A0974"/>
    <w:rsid w:val="000B4DCF"/>
    <w:rsid w:val="000D2CF5"/>
    <w:rsid w:val="000D7616"/>
    <w:rsid w:val="000F2673"/>
    <w:rsid w:val="0010188E"/>
    <w:rsid w:val="001113BE"/>
    <w:rsid w:val="00111F66"/>
    <w:rsid w:val="0011542D"/>
    <w:rsid w:val="00132332"/>
    <w:rsid w:val="00164CEF"/>
    <w:rsid w:val="001720E4"/>
    <w:rsid w:val="0018654F"/>
    <w:rsid w:val="00192B11"/>
    <w:rsid w:val="001B4EBB"/>
    <w:rsid w:val="001B54FF"/>
    <w:rsid w:val="00211810"/>
    <w:rsid w:val="00217170"/>
    <w:rsid w:val="00223092"/>
    <w:rsid w:val="00227DA9"/>
    <w:rsid w:val="0024005A"/>
    <w:rsid w:val="002813EA"/>
    <w:rsid w:val="00293B98"/>
    <w:rsid w:val="002A1BC4"/>
    <w:rsid w:val="002A2D62"/>
    <w:rsid w:val="002C32E8"/>
    <w:rsid w:val="003054E2"/>
    <w:rsid w:val="00361544"/>
    <w:rsid w:val="003816AC"/>
    <w:rsid w:val="003851CB"/>
    <w:rsid w:val="00395561"/>
    <w:rsid w:val="003A245D"/>
    <w:rsid w:val="003C1D06"/>
    <w:rsid w:val="003C4F0C"/>
    <w:rsid w:val="003C5584"/>
    <w:rsid w:val="003E2001"/>
    <w:rsid w:val="00422B3A"/>
    <w:rsid w:val="004241CF"/>
    <w:rsid w:val="004302B7"/>
    <w:rsid w:val="0043668B"/>
    <w:rsid w:val="004618B6"/>
    <w:rsid w:val="00506723"/>
    <w:rsid w:val="00514951"/>
    <w:rsid w:val="005150AD"/>
    <w:rsid w:val="005266DC"/>
    <w:rsid w:val="00536D09"/>
    <w:rsid w:val="005A0E55"/>
    <w:rsid w:val="005A429E"/>
    <w:rsid w:val="005B26E8"/>
    <w:rsid w:val="005B7B5B"/>
    <w:rsid w:val="005C0BB6"/>
    <w:rsid w:val="005C62F8"/>
    <w:rsid w:val="005E227E"/>
    <w:rsid w:val="005E58B5"/>
    <w:rsid w:val="00600711"/>
    <w:rsid w:val="00601727"/>
    <w:rsid w:val="00602869"/>
    <w:rsid w:val="00610D7F"/>
    <w:rsid w:val="00620845"/>
    <w:rsid w:val="0062276C"/>
    <w:rsid w:val="00627A00"/>
    <w:rsid w:val="00635F01"/>
    <w:rsid w:val="006459BC"/>
    <w:rsid w:val="00650445"/>
    <w:rsid w:val="00655C53"/>
    <w:rsid w:val="00683E1B"/>
    <w:rsid w:val="00697DF9"/>
    <w:rsid w:val="006A5861"/>
    <w:rsid w:val="006B5AEC"/>
    <w:rsid w:val="006B7A97"/>
    <w:rsid w:val="006C3FDC"/>
    <w:rsid w:val="006E6448"/>
    <w:rsid w:val="00724D88"/>
    <w:rsid w:val="007519B5"/>
    <w:rsid w:val="007604DB"/>
    <w:rsid w:val="007747A3"/>
    <w:rsid w:val="007868AD"/>
    <w:rsid w:val="0079573B"/>
    <w:rsid w:val="0080460B"/>
    <w:rsid w:val="008325CC"/>
    <w:rsid w:val="00855530"/>
    <w:rsid w:val="008603FF"/>
    <w:rsid w:val="00867A66"/>
    <w:rsid w:val="00897E26"/>
    <w:rsid w:val="00897F46"/>
    <w:rsid w:val="008C0360"/>
    <w:rsid w:val="008C1346"/>
    <w:rsid w:val="008F677D"/>
    <w:rsid w:val="008F680A"/>
    <w:rsid w:val="008F6E3F"/>
    <w:rsid w:val="00902F30"/>
    <w:rsid w:val="0092320E"/>
    <w:rsid w:val="0094581C"/>
    <w:rsid w:val="0095697F"/>
    <w:rsid w:val="00961FC3"/>
    <w:rsid w:val="009715CB"/>
    <w:rsid w:val="00982029"/>
    <w:rsid w:val="009846BA"/>
    <w:rsid w:val="00985822"/>
    <w:rsid w:val="00994E56"/>
    <w:rsid w:val="009A07C5"/>
    <w:rsid w:val="009B2488"/>
    <w:rsid w:val="009B36B8"/>
    <w:rsid w:val="009D0782"/>
    <w:rsid w:val="009E73B1"/>
    <w:rsid w:val="00A11AA2"/>
    <w:rsid w:val="00A11F8D"/>
    <w:rsid w:val="00A123F9"/>
    <w:rsid w:val="00A20758"/>
    <w:rsid w:val="00A22502"/>
    <w:rsid w:val="00A42A2C"/>
    <w:rsid w:val="00A626DC"/>
    <w:rsid w:val="00A72488"/>
    <w:rsid w:val="00A95555"/>
    <w:rsid w:val="00AA51BE"/>
    <w:rsid w:val="00AA61DF"/>
    <w:rsid w:val="00AC29FC"/>
    <w:rsid w:val="00AD0B01"/>
    <w:rsid w:val="00AE6180"/>
    <w:rsid w:val="00AF2EF2"/>
    <w:rsid w:val="00B05EDD"/>
    <w:rsid w:val="00B12B0E"/>
    <w:rsid w:val="00B34FEB"/>
    <w:rsid w:val="00B66D74"/>
    <w:rsid w:val="00B92552"/>
    <w:rsid w:val="00BB2603"/>
    <w:rsid w:val="00C43B72"/>
    <w:rsid w:val="00C460C7"/>
    <w:rsid w:val="00C521F6"/>
    <w:rsid w:val="00C5649F"/>
    <w:rsid w:val="00C6789C"/>
    <w:rsid w:val="00C74852"/>
    <w:rsid w:val="00CC0FAC"/>
    <w:rsid w:val="00CD5C69"/>
    <w:rsid w:val="00CD6ED5"/>
    <w:rsid w:val="00CE1F21"/>
    <w:rsid w:val="00CE2BDA"/>
    <w:rsid w:val="00CE68CF"/>
    <w:rsid w:val="00D0744E"/>
    <w:rsid w:val="00D10220"/>
    <w:rsid w:val="00D240E5"/>
    <w:rsid w:val="00D24261"/>
    <w:rsid w:val="00D508C0"/>
    <w:rsid w:val="00D75478"/>
    <w:rsid w:val="00DA54D8"/>
    <w:rsid w:val="00DD7A70"/>
    <w:rsid w:val="00DE352E"/>
    <w:rsid w:val="00E03F0D"/>
    <w:rsid w:val="00E37442"/>
    <w:rsid w:val="00E71FAA"/>
    <w:rsid w:val="00E76FD8"/>
    <w:rsid w:val="00E85E49"/>
    <w:rsid w:val="00ED1C60"/>
    <w:rsid w:val="00EE6E40"/>
    <w:rsid w:val="00F3110A"/>
    <w:rsid w:val="00F316E2"/>
    <w:rsid w:val="00F337A9"/>
    <w:rsid w:val="00F4480A"/>
    <w:rsid w:val="00F74B85"/>
    <w:rsid w:val="00F86DBB"/>
    <w:rsid w:val="00FB3D17"/>
    <w:rsid w:val="00FB4228"/>
    <w:rsid w:val="00FC053C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9D14-BC79-46C5-A0F4-0E0B9C6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2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3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113BE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E2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Singh</dc:creator>
  <cp:keywords/>
  <dc:description/>
  <cp:lastModifiedBy>laptop</cp:lastModifiedBy>
  <cp:revision>2</cp:revision>
  <dcterms:created xsi:type="dcterms:W3CDTF">2020-11-24T17:45:00Z</dcterms:created>
  <dcterms:modified xsi:type="dcterms:W3CDTF">2020-11-24T17:45:00Z</dcterms:modified>
</cp:coreProperties>
</file>